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4AA9" w14:textId="77777777" w:rsidR="0050572B" w:rsidRPr="001012D3" w:rsidRDefault="0050572B" w:rsidP="005057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012D3">
        <w:rPr>
          <w:rFonts w:ascii="Times New Roman" w:hAnsi="Times New Roman" w:cs="Times New Roman"/>
          <w:b/>
          <w:bCs/>
          <w:sz w:val="32"/>
          <w:szCs w:val="32"/>
        </w:rPr>
        <w:t>Foreign Credit Exposure Reports Guide</w:t>
      </w:r>
    </w:p>
    <w:p w14:paraId="4E8421D1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Foreign Credit Exposure Summary </w:t>
      </w:r>
      <w:r w:rsidRPr="001012D3">
        <w:rPr>
          <w:rFonts w:ascii="Times New Roman" w:hAnsi="Times New Roman" w:cs="Times New Roman"/>
        </w:rPr>
        <w:t>provides an overview of the total aggregated credit exposure with subtotals for direct loans, guarantees, and insurance.</w:t>
      </w:r>
    </w:p>
    <w:p w14:paraId="3E122265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Foreign Exposure Report </w:t>
      </w:r>
      <w:r w:rsidRPr="001012D3">
        <w:rPr>
          <w:rFonts w:ascii="Times New Roman" w:hAnsi="Times New Roman" w:cs="Times New Roman"/>
        </w:rPr>
        <w:t>displays each Federal Government creditor agency’s total credit exposure by country.</w:t>
      </w:r>
    </w:p>
    <w:p w14:paraId="58BE63DE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Composition of Foreign Credit Exposure </w:t>
      </w:r>
      <w:r w:rsidRPr="001012D3">
        <w:rPr>
          <w:rFonts w:ascii="Times New Roman" w:hAnsi="Times New Roman" w:cs="Times New Roman"/>
        </w:rPr>
        <w:t>reports each Federal Government creditor agency’s total credit exposure by contract type.</w:t>
      </w:r>
    </w:p>
    <w:p w14:paraId="1B0A1A10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>U.S. Government Foreign Credit Exposure to Regional Programs</w:t>
      </w:r>
      <w:r w:rsidRPr="001012D3">
        <w:rPr>
          <w:rFonts w:ascii="Times New Roman" w:hAnsi="Times New Roman" w:cs="Times New Roman"/>
        </w:rPr>
        <w:t xml:space="preserve"> shows each Federal Government creditor agency’s concessional and non-concessional credit exposure to various regional programs.</w:t>
      </w:r>
    </w:p>
    <w:p w14:paraId="6D968631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U.S. Government Foreign Credit Exposure by Region and Country </w:t>
      </w:r>
      <w:r w:rsidRPr="001012D3">
        <w:rPr>
          <w:rFonts w:ascii="Times New Roman" w:hAnsi="Times New Roman" w:cs="Times New Roman"/>
        </w:rPr>
        <w:t>reports each Federal Government creditor agency’s concessional and non-concessional credit exposure to each debtor country.</w:t>
      </w:r>
    </w:p>
    <w:p w14:paraId="42A6F059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Amounts Due to the U.S. Government </w:t>
      </w:r>
      <w:r w:rsidRPr="001012D3">
        <w:rPr>
          <w:rFonts w:ascii="Times New Roman" w:hAnsi="Times New Roman" w:cs="Times New Roman"/>
        </w:rPr>
        <w:t>reports total principal outstanding, arrears and outstanding guarantee and insurance claims on each debtor country.</w:t>
      </w:r>
    </w:p>
    <w:p w14:paraId="195F6B90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U.S. Government Direct Loans </w:t>
      </w:r>
      <w:r w:rsidRPr="001012D3">
        <w:rPr>
          <w:rFonts w:ascii="Times New Roman" w:hAnsi="Times New Roman" w:cs="Times New Roman"/>
        </w:rPr>
        <w:t>reports each Federal Government creditor agency’s concessional and non-concessional direct loan amount to each debtor country.</w:t>
      </w:r>
    </w:p>
    <w:p w14:paraId="7CAE35FF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>Transactions on U.S. Government Direct Loans</w:t>
      </w:r>
      <w:r w:rsidRPr="001012D3">
        <w:rPr>
          <w:rFonts w:ascii="Times New Roman" w:hAnsi="Times New Roman" w:cs="Times New Roman"/>
        </w:rPr>
        <w:t xml:space="preserve"> tracks all disbursements, repayments, and rescheduling and reductions occurring from the latest year-end outstanding principal amount on all direct loans. </w:t>
      </w:r>
    </w:p>
    <w:p w14:paraId="425A6ACD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U.S. Government Loan Guarantees </w:t>
      </w:r>
      <w:r w:rsidRPr="001012D3">
        <w:rPr>
          <w:rFonts w:ascii="Times New Roman" w:hAnsi="Times New Roman" w:cs="Times New Roman"/>
        </w:rPr>
        <w:t>reports each Federal Government creditor agency’s principal and claims outstanding on all guarantees to each debtor country.</w:t>
      </w:r>
    </w:p>
    <w:p w14:paraId="21C01B5B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>Short-Term Insurance and Guarantees</w:t>
      </w:r>
      <w:r w:rsidRPr="001012D3">
        <w:rPr>
          <w:rFonts w:ascii="Times New Roman" w:hAnsi="Times New Roman" w:cs="Times New Roman"/>
        </w:rPr>
        <w:t xml:space="preserve"> reports each Federal Government creditor agency’s maximum contingent liabilities, guarantees and claims outstanding to each debtor country.</w:t>
      </w:r>
    </w:p>
    <w:p w14:paraId="61E64693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Transactions Affecting U.S. Government Guarantees of Loans </w:t>
      </w:r>
      <w:r w:rsidRPr="001012D3">
        <w:rPr>
          <w:rFonts w:ascii="Times New Roman" w:hAnsi="Times New Roman" w:cs="Times New Roman"/>
        </w:rPr>
        <w:t xml:space="preserve">tracks all disbursements and repayments occurring from the latest year-end outstanding principal amount on all loan guarantees. </w:t>
      </w:r>
    </w:p>
    <w:p w14:paraId="5A2E7168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>Transactions Affecting Claims on U.S. Government Guarantees of Loans</w:t>
      </w:r>
      <w:r w:rsidRPr="001012D3">
        <w:rPr>
          <w:rFonts w:ascii="Times New Roman" w:hAnsi="Times New Roman" w:cs="Times New Roman"/>
        </w:rPr>
        <w:t xml:space="preserve"> tracks all claims paid, reduced, rescheduled and recovered from the latest year-end claims outstanding on all loan guarantees.</w:t>
      </w:r>
    </w:p>
    <w:p w14:paraId="42C19439" w14:textId="62844690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 xml:space="preserve">Maximum Contingent Liability (Unadjusted) and Claims Outstanding on U.S. Government Insurance Contracts </w:t>
      </w:r>
      <w:r w:rsidRPr="001012D3">
        <w:rPr>
          <w:rFonts w:ascii="Times New Roman" w:hAnsi="Times New Roman" w:cs="Times New Roman"/>
        </w:rPr>
        <w:t>reports each agency’s risks by sovereign commercial, private commercial and private political classifications.</w:t>
      </w:r>
    </w:p>
    <w:p w14:paraId="0793F75B" w14:textId="5DDF4B4C" w:rsidR="001012D3" w:rsidRPr="001012D3" w:rsidRDefault="001012D3" w:rsidP="0050572B">
      <w:pPr>
        <w:ind w:left="720"/>
        <w:rPr>
          <w:rFonts w:ascii="Times New Roman" w:hAnsi="Times New Roman" w:cs="Times New Roman"/>
        </w:rPr>
      </w:pPr>
      <w:r w:rsidRPr="001012D3">
        <w:rPr>
          <w:rFonts w:ascii="Times New Roman" w:hAnsi="Times New Roman" w:cs="Times New Roman"/>
          <w:b/>
          <w:bCs/>
        </w:rPr>
        <w:t>Total Foreign Credit Exposure</w:t>
      </w:r>
      <w:r w:rsidRPr="001012D3">
        <w:rPr>
          <w:rFonts w:ascii="Times New Roman" w:hAnsi="Times New Roman" w:cs="Times New Roman"/>
        </w:rPr>
        <w:t xml:space="preserve"> reports </w:t>
      </w:r>
      <w:r>
        <w:rPr>
          <w:rFonts w:ascii="Times New Roman" w:hAnsi="Times New Roman" w:cs="Times New Roman"/>
        </w:rPr>
        <w:t xml:space="preserve">total </w:t>
      </w:r>
      <w:r w:rsidR="001275C3">
        <w:rPr>
          <w:rFonts w:ascii="Times New Roman" w:hAnsi="Times New Roman" w:cs="Times New Roman"/>
        </w:rPr>
        <w:t xml:space="preserve">aggregated </w:t>
      </w:r>
      <w:r>
        <w:rPr>
          <w:rFonts w:ascii="Times New Roman" w:hAnsi="Times New Roman" w:cs="Times New Roman"/>
        </w:rPr>
        <w:t>credit exposure</w:t>
      </w:r>
      <w:r w:rsidR="00825340">
        <w:rPr>
          <w:rFonts w:ascii="Times New Roman" w:hAnsi="Times New Roman" w:cs="Times New Roman"/>
        </w:rPr>
        <w:t xml:space="preserve">, </w:t>
      </w:r>
      <w:r w:rsidR="005B0AAA">
        <w:rPr>
          <w:rFonts w:ascii="Times New Roman" w:hAnsi="Times New Roman" w:cs="Times New Roman"/>
        </w:rPr>
        <w:t>arrears and other guarantees and insurance contract data</w:t>
      </w:r>
      <w:r>
        <w:rPr>
          <w:rFonts w:ascii="Times New Roman" w:hAnsi="Times New Roman" w:cs="Times New Roman"/>
        </w:rPr>
        <w:t xml:space="preserve"> to each </w:t>
      </w:r>
      <w:r w:rsidR="001275C3">
        <w:rPr>
          <w:rFonts w:ascii="Times New Roman" w:hAnsi="Times New Roman" w:cs="Times New Roman"/>
        </w:rPr>
        <w:t xml:space="preserve">debtor </w:t>
      </w:r>
      <w:r>
        <w:rPr>
          <w:rFonts w:ascii="Times New Roman" w:hAnsi="Times New Roman" w:cs="Times New Roman"/>
        </w:rPr>
        <w:t>country</w:t>
      </w:r>
      <w:r w:rsidR="005B0AAA">
        <w:rPr>
          <w:rFonts w:ascii="Times New Roman" w:hAnsi="Times New Roman" w:cs="Times New Roman"/>
        </w:rPr>
        <w:t>.</w:t>
      </w:r>
    </w:p>
    <w:p w14:paraId="176028B3" w14:textId="77777777" w:rsidR="0050572B" w:rsidRPr="001012D3" w:rsidRDefault="0050572B" w:rsidP="0050572B">
      <w:pPr>
        <w:ind w:left="720"/>
        <w:rPr>
          <w:rFonts w:ascii="Times New Roman" w:hAnsi="Times New Roman" w:cs="Times New Roman"/>
        </w:rPr>
      </w:pPr>
    </w:p>
    <w:p w14:paraId="677B43D0" w14:textId="77777777" w:rsidR="00CD3CFB" w:rsidRPr="001012D3" w:rsidRDefault="00CD3CFB">
      <w:pPr>
        <w:rPr>
          <w:rFonts w:ascii="Times New Roman" w:hAnsi="Times New Roman" w:cs="Times New Roman"/>
        </w:rPr>
      </w:pPr>
    </w:p>
    <w:sectPr w:rsidR="00CD3CFB" w:rsidRPr="0010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9C27" w14:textId="77777777" w:rsidR="001D1815" w:rsidRDefault="005B0AAA">
      <w:pPr>
        <w:spacing w:after="0" w:line="240" w:lineRule="auto"/>
      </w:pPr>
      <w:r>
        <w:separator/>
      </w:r>
    </w:p>
  </w:endnote>
  <w:endnote w:type="continuationSeparator" w:id="0">
    <w:p w14:paraId="5DEC8D05" w14:textId="77777777" w:rsidR="001D1815" w:rsidRDefault="005B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FC1D" w14:textId="77777777" w:rsidR="001D1815" w:rsidRDefault="005B0AAA">
      <w:pPr>
        <w:spacing w:after="0" w:line="240" w:lineRule="auto"/>
      </w:pPr>
      <w:r>
        <w:separator/>
      </w:r>
    </w:p>
  </w:footnote>
  <w:footnote w:type="continuationSeparator" w:id="0">
    <w:p w14:paraId="74671329" w14:textId="77777777" w:rsidR="001D1815" w:rsidRDefault="005B0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2B"/>
    <w:rsid w:val="001012D3"/>
    <w:rsid w:val="001275C3"/>
    <w:rsid w:val="001D1815"/>
    <w:rsid w:val="0050572B"/>
    <w:rsid w:val="005B0AAA"/>
    <w:rsid w:val="00825340"/>
    <w:rsid w:val="00CD3CFB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1D0E"/>
  <w15:chartTrackingRefBased/>
  <w15:docId w15:val="{B6BE9288-3643-4C30-84AC-331A00D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2B"/>
  </w:style>
  <w:style w:type="paragraph" w:styleId="Header">
    <w:name w:val="header"/>
    <w:basedOn w:val="Normal"/>
    <w:link w:val="HeaderChar"/>
    <w:uiPriority w:val="99"/>
    <w:unhideWhenUsed/>
    <w:rsid w:val="0010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Klos, Evan</dc:creator>
  <cp:keywords/>
  <dc:description/>
  <cp:lastModifiedBy>Riley, Allison (Contractor)</cp:lastModifiedBy>
  <cp:revision>2</cp:revision>
  <dcterms:created xsi:type="dcterms:W3CDTF">2022-06-13T19:42:00Z</dcterms:created>
  <dcterms:modified xsi:type="dcterms:W3CDTF">2022-06-13T19:42:00Z</dcterms:modified>
</cp:coreProperties>
</file>